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B48DF1" w14:textId="1FC261D7" w:rsidR="00680859" w:rsidRPr="00513C43" w:rsidRDefault="002726CE" w:rsidP="00680859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Mësimi 2.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4: </w:t>
      </w:r>
      <w:r w:rsidR="00680859" w:rsidRPr="00513C43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  Nxjerrja e kyçeve (luksasion</w:t>
      </w:r>
      <w:bookmarkStart w:id="0" w:name="_GoBack"/>
      <w:bookmarkEnd w:id="0"/>
      <w:r w:rsidR="00680859" w:rsidRPr="00513C43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i)</w:t>
      </w:r>
    </w:p>
    <w:p w14:paraId="0BB62C1F" w14:textId="77777777" w:rsidR="00680859" w:rsidRPr="00513C43" w:rsidRDefault="00680859" w:rsidP="00680859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513C43">
        <w:rPr>
          <w:rFonts w:ascii="Times New Roman" w:eastAsiaTheme="minorHAnsi" w:hAnsi="Times New Roman"/>
          <w:color w:val="000000"/>
          <w:lang w:val="en-GB"/>
        </w:rPr>
        <w:t>Në orën mësimore kjo veprimtari mund të trajtohet si më poshtë:</w:t>
      </w:r>
    </w:p>
    <w:tbl>
      <w:tblPr>
        <w:tblW w:w="9684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684"/>
        <w:gridCol w:w="2286"/>
        <w:gridCol w:w="1710"/>
        <w:gridCol w:w="1854"/>
      </w:tblGrid>
      <w:tr w:rsidR="00680859" w:rsidRPr="00513C43" w14:paraId="29C34BEB" w14:textId="77777777" w:rsidTr="009F294E">
        <w:trPr>
          <w:trHeight w:val="29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C7655F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Fusha: 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88CBA0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 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F871FF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</w:t>
            </w:r>
            <w:proofErr w:type="gramStart"/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:5</w:t>
            </w:r>
            <w:proofErr w:type="gramEnd"/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3A184F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</w:t>
            </w:r>
            <w:proofErr w:type="gramStart"/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:10</w:t>
            </w:r>
            <w:proofErr w:type="gramEnd"/>
          </w:p>
        </w:tc>
      </w:tr>
      <w:tr w:rsidR="00680859" w:rsidRPr="00513C43" w14:paraId="068868D8" w14:textId="77777777" w:rsidTr="009F294E">
        <w:trPr>
          <w:trHeight w:val="493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443935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Tema mësimore: 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Nxjerrja e kyçeve (luksasioni)</w:t>
            </w:r>
          </w:p>
        </w:tc>
        <w:tc>
          <w:tcPr>
            <w:tcW w:w="6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5380FF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Bashkëbisedim, sjellja shembujve dhe reflektim i nxënësve</w:t>
            </w:r>
          </w:p>
        </w:tc>
      </w:tr>
      <w:tr w:rsidR="00680859" w:rsidRPr="00513C43" w14:paraId="44C196F7" w14:textId="77777777" w:rsidTr="009F294E">
        <w:trPr>
          <w:trHeight w:val="2240"/>
        </w:trPr>
        <w:tc>
          <w:tcPr>
            <w:tcW w:w="7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2ACE68" w14:textId="77777777" w:rsidR="00680859" w:rsidRPr="00513C43" w:rsidRDefault="00680859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513C43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173D3E81" w14:textId="77777777" w:rsidR="00680859" w:rsidRPr="00513C43" w:rsidRDefault="00680859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513C43">
              <w:rPr>
                <w:rFonts w:ascii="Times New Roman" w:hAnsi="Times New Roman"/>
                <w:b/>
              </w:rPr>
              <w:t xml:space="preserve">Nxënësi: </w:t>
            </w:r>
          </w:p>
          <w:p w14:paraId="2393A2B9" w14:textId="2076898E" w:rsidR="00680859" w:rsidRPr="00513C43" w:rsidRDefault="00680859" w:rsidP="00513C43">
            <w:pPr>
              <w:pStyle w:val="ListParagraph"/>
              <w:widowControl w:val="0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Njeh se çfar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sht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nxjerrja e kyçeve (luksasioni)</w:t>
            </w:r>
            <w:r w:rsidR="00513C43" w:rsidRPr="00513C43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4E34323A" w14:textId="4377C8FD" w:rsidR="00513C43" w:rsidRPr="00513C43" w:rsidRDefault="00513C43" w:rsidP="00513C43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/>
              </w:rPr>
            </w:pPr>
            <w:r w:rsidRPr="00513C43">
              <w:rPr>
                <w:rFonts w:ascii="Times New Roman" w:hAnsi="Times New Roman"/>
              </w:rPr>
              <w:t>Identifikon rrethanat kur ky lëndim mund të ndodhë;</w:t>
            </w:r>
          </w:p>
          <w:p w14:paraId="457F0C71" w14:textId="65667DA8" w:rsidR="00680859" w:rsidRPr="00513C43" w:rsidRDefault="00680859" w:rsidP="00513C43">
            <w:pPr>
              <w:pStyle w:val="ListParagraph"/>
              <w:widowControl w:val="0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Identifikon shenjat e jasht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me t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nxjerrjes s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kyçeve (luksasioni)</w:t>
            </w:r>
            <w:r w:rsidR="00513C43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360D3287" w14:textId="27EF7784" w:rsidR="00680859" w:rsidRPr="00513C43" w:rsidRDefault="00680859" w:rsidP="00513C43">
            <w:pPr>
              <w:pStyle w:val="ListParagraph"/>
              <w:widowControl w:val="0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Njeh dhe aplikon rregulla t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siguris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r evitimin e nxjerrjes s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kyçeve (luksasioni)</w:t>
            </w:r>
            <w:r w:rsidR="00513C43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335838F7" w14:textId="1909ADC3" w:rsidR="00680859" w:rsidRPr="00513C43" w:rsidRDefault="00680859" w:rsidP="00513C43">
            <w:pPr>
              <w:pStyle w:val="ListParagraph"/>
              <w:widowControl w:val="0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Njeh dhe aplikon teknika t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thjeshta t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trajtimit fillestar t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="000C0219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nxjerrjes s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kyçeve (luksasioni)</w:t>
            </w:r>
            <w:r w:rsidR="00513C43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8E1FFD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196E18F6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Kyçe</w:t>
            </w:r>
          </w:p>
          <w:p w14:paraId="2FC045FF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nxjerrja</w:t>
            </w:r>
            <w:proofErr w:type="gramEnd"/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kyçit (luksasioni)</w:t>
            </w:r>
          </w:p>
          <w:p w14:paraId="7E4A1D0D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ndihma</w:t>
            </w:r>
            <w:proofErr w:type="gramEnd"/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parë</w:t>
            </w:r>
          </w:p>
          <w:p w14:paraId="7C497E9E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trajtim</w:t>
            </w:r>
            <w:proofErr w:type="gramEnd"/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i dëmtimit</w:t>
            </w:r>
          </w:p>
          <w:p w14:paraId="2A8B8031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</w:p>
        </w:tc>
      </w:tr>
      <w:tr w:rsidR="00680859" w:rsidRPr="00513C43" w14:paraId="04CA4B9F" w14:textId="77777777" w:rsidTr="009F294E">
        <w:trPr>
          <w:trHeight w:val="637"/>
        </w:trPr>
        <w:tc>
          <w:tcPr>
            <w:tcW w:w="3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C9604A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Materiali ndihmës për nxënësit (tekst mësimor), programi, udhëzuesi i mësuesit dhe literaturë ndihmëse.</w:t>
            </w: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7FD990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natyrore, Gjuhën dhe komunikimin</w:t>
            </w:r>
          </w:p>
        </w:tc>
      </w:tr>
      <w:tr w:rsidR="00680859" w:rsidRPr="00513C43" w14:paraId="7664CF23" w14:textId="77777777" w:rsidTr="009F294E">
        <w:trPr>
          <w:trHeight w:val="298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3D239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680859" w:rsidRPr="00513C43" w14:paraId="085219D7" w14:textId="77777777" w:rsidTr="009F294E">
        <w:trPr>
          <w:trHeight w:val="3336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6B6A47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: Mësuesi fton nxënësit të diskutojnë mbi:</w:t>
            </w:r>
          </w:p>
          <w:p w14:paraId="77D8E34E" w14:textId="77777777" w:rsidR="00680859" w:rsidRPr="00513C43" w:rsidRDefault="00680859" w:rsidP="00680859">
            <w:pPr>
              <w:pStyle w:val="ListParagraph"/>
              <w:widowControl w:val="0"/>
              <w:numPr>
                <w:ilvl w:val="0"/>
                <w:numId w:val="6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Cilat mund t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jen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disa forma t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ndimit apo d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mtimit t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kyçeve?</w:t>
            </w:r>
          </w:p>
          <w:p w14:paraId="56952C68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Mësuesi fillon të shpjegojë me shembuj rreth: </w:t>
            </w:r>
          </w:p>
          <w:p w14:paraId="33D58266" w14:textId="7A39B4C6" w:rsidR="00680859" w:rsidRPr="00513C43" w:rsidRDefault="00680859" w:rsidP="00680859">
            <w:pPr>
              <w:pStyle w:val="ListParagraph"/>
              <w:widowControl w:val="0"/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Konceptin e nxjerrjes s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kyçeve (luksasioni), si nj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mtim i kyçeve</w:t>
            </w:r>
            <w:r w:rsidR="00472D7E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20F85D1F" w14:textId="12D911DC" w:rsidR="00680859" w:rsidRPr="00513C43" w:rsidRDefault="00680859" w:rsidP="00680859">
            <w:pPr>
              <w:pStyle w:val="ListParagraph"/>
              <w:widowControl w:val="0"/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Rrethanat n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cilat mund t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ndodh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ky l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ndim</w:t>
            </w:r>
            <w:r w:rsidR="00472D7E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73192E79" w14:textId="2C8ED733" w:rsidR="00680859" w:rsidRPr="00513C43" w:rsidRDefault="00680859" w:rsidP="00680859">
            <w:pPr>
              <w:pStyle w:val="ListParagraph"/>
              <w:widowControl w:val="0"/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it-IT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513C43">
              <w:rPr>
                <w:rFonts w:ascii="Times New Roman" w:eastAsiaTheme="minorHAnsi" w:hAnsi="Times New Roman"/>
                <w:color w:val="000000"/>
                <w:lang w:val="it-IT"/>
              </w:rPr>
              <w:t>Shenjat dalluese të nxjerrjes së kyçeve</w:t>
            </w:r>
            <w:r w:rsidR="00472D7E">
              <w:rPr>
                <w:rFonts w:ascii="Times New Roman" w:eastAsiaTheme="minorHAnsi" w:hAnsi="Times New Roman"/>
                <w:color w:val="000000"/>
                <w:lang w:val="it-IT"/>
              </w:rPr>
              <w:t>;</w:t>
            </w:r>
          </w:p>
          <w:p w14:paraId="2818CB59" w14:textId="7EE294CB" w:rsidR="00680859" w:rsidRPr="00513C43" w:rsidRDefault="00680859" w:rsidP="00680859">
            <w:pPr>
              <w:pStyle w:val="ListParagraph"/>
              <w:widowControl w:val="0"/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it-IT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it-IT"/>
              </w:rPr>
              <w:t>Ndihma e pare për nxjerrjen e kyçit (luksacionit)</w:t>
            </w:r>
            <w:r w:rsidR="00472D7E">
              <w:rPr>
                <w:rFonts w:ascii="Times New Roman" w:eastAsiaTheme="minorHAnsi" w:hAnsi="Times New Roman"/>
                <w:color w:val="000000"/>
                <w:lang w:val="it-IT"/>
              </w:rPr>
              <w:t>;</w:t>
            </w:r>
          </w:p>
          <w:p w14:paraId="5A3DE4AE" w14:textId="557324B5" w:rsidR="00680859" w:rsidRPr="00513C43" w:rsidRDefault="00680859" w:rsidP="00680859">
            <w:pPr>
              <w:pStyle w:val="ListParagraph"/>
              <w:widowControl w:val="0"/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Rregulla p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r parandalimin e tejzgjatjes s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fijeve muskulore</w:t>
            </w:r>
            <w:r w:rsidR="00472D7E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137ACEC4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Faza e tretë: 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duke patur parasysh informacionin e marr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gjat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or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simit, mësuesi fton nxënësit të diskutojnë mbi:</w:t>
            </w:r>
          </w:p>
          <w:p w14:paraId="695AE9BA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Eksperienca personale t</w:t>
            </w:r>
            <w:r w:rsidRPr="00513C4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513C43">
              <w:rPr>
                <w:rFonts w:ascii="Times New Roman" w:eastAsiaTheme="minorHAnsi" w:hAnsi="Times New Roman"/>
                <w:color w:val="000000"/>
                <w:lang w:val="it-IT"/>
              </w:rPr>
              <w:t>nxjerrjes së kyçeve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gjatë të ushtruarit me veprimtari fizike e sportive.</w:t>
            </w:r>
          </w:p>
          <w:p w14:paraId="5FC56B12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Cilat ishin veprimet e para që ndërmore për trajtimin e dëmtimit? A rezultuan ato efikase?</w:t>
            </w:r>
          </w:p>
          <w:p w14:paraId="33A97DF6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Duke iu referuar informacionit të marrë, mësuesi fton nxënësit të japin shembuj të formave të ndryshme të veprimtarisë fizike nga jeta e përditshme, si dhe diskutojnë mbi përfitimet që kanë marrë prej tyre.</w:t>
            </w:r>
          </w:p>
        </w:tc>
      </w:tr>
      <w:tr w:rsidR="00680859" w:rsidRPr="00513C43" w14:paraId="5C0E6AAD" w14:textId="77777777" w:rsidTr="009F294E">
        <w:trPr>
          <w:trHeight w:val="1168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B60DEB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Vlerësimi:</w:t>
            </w:r>
          </w:p>
          <w:p w14:paraId="7340CEC7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mësimore.</w:t>
            </w:r>
          </w:p>
          <w:p w14:paraId="1849A367" w14:textId="7515705F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 dukuritë pozitive të shfaqura gjatë diskutimit (respektimi mendimit të shokëve, radhës së diskutimit, pjesëmarrja aktive në diskutim, et.)</w:t>
            </w:r>
            <w:r w:rsidR="00BA1C97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</w:tc>
      </w:tr>
      <w:tr w:rsidR="00680859" w:rsidRPr="00513C43" w14:paraId="3DEEDA2F" w14:textId="77777777" w:rsidTr="009F294E">
        <w:trPr>
          <w:trHeight w:val="520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1F5AE5" w14:textId="77777777" w:rsidR="00680859" w:rsidRPr="00513C43" w:rsidRDefault="0068085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3C43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 xml:space="preserve">Detyrat dhe puna e pavarur: </w:t>
            </w:r>
            <w:r w:rsidRPr="00513C4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Të zbulojnë më tepër nga prindërit, libra të ndryshëm apo interneti, mbi traumën e nxjerrjes së kyçeve.  </w:t>
            </w:r>
          </w:p>
        </w:tc>
      </w:tr>
    </w:tbl>
    <w:p w14:paraId="2CFE7E37" w14:textId="77777777" w:rsidR="00534776" w:rsidRPr="00513C43" w:rsidRDefault="00534776" w:rsidP="00680859"/>
    <w:sectPr w:rsidR="00534776" w:rsidRPr="00513C43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445A62"/>
    <w:multiLevelType w:val="hybridMultilevel"/>
    <w:tmpl w:val="2668BA60"/>
    <w:lvl w:ilvl="0" w:tplc="4254DD8A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2"/>
  </w:num>
  <w:num w:numId="3">
    <w:abstractNumId w:val="60"/>
  </w:num>
  <w:num w:numId="4">
    <w:abstractNumId w:val="7"/>
  </w:num>
  <w:num w:numId="5">
    <w:abstractNumId w:val="67"/>
  </w:num>
  <w:num w:numId="6">
    <w:abstractNumId w:val="28"/>
  </w:num>
  <w:num w:numId="7">
    <w:abstractNumId w:val="71"/>
  </w:num>
  <w:num w:numId="8">
    <w:abstractNumId w:val="70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8"/>
  </w:num>
  <w:num w:numId="16">
    <w:abstractNumId w:val="59"/>
  </w:num>
  <w:num w:numId="17">
    <w:abstractNumId w:val="51"/>
  </w:num>
  <w:num w:numId="18">
    <w:abstractNumId w:val="45"/>
  </w:num>
  <w:num w:numId="19">
    <w:abstractNumId w:val="35"/>
  </w:num>
  <w:num w:numId="20">
    <w:abstractNumId w:val="14"/>
  </w:num>
  <w:num w:numId="21">
    <w:abstractNumId w:val="8"/>
  </w:num>
  <w:num w:numId="22">
    <w:abstractNumId w:val="31"/>
  </w:num>
  <w:num w:numId="23">
    <w:abstractNumId w:val="57"/>
  </w:num>
  <w:num w:numId="24">
    <w:abstractNumId w:val="24"/>
  </w:num>
  <w:num w:numId="25">
    <w:abstractNumId w:val="5"/>
  </w:num>
  <w:num w:numId="26">
    <w:abstractNumId w:val="49"/>
  </w:num>
  <w:num w:numId="27">
    <w:abstractNumId w:val="10"/>
  </w:num>
  <w:num w:numId="28">
    <w:abstractNumId w:val="62"/>
  </w:num>
  <w:num w:numId="29">
    <w:abstractNumId w:val="1"/>
  </w:num>
  <w:num w:numId="30">
    <w:abstractNumId w:val="21"/>
  </w:num>
  <w:num w:numId="31">
    <w:abstractNumId w:val="20"/>
  </w:num>
  <w:num w:numId="32">
    <w:abstractNumId w:val="64"/>
  </w:num>
  <w:num w:numId="33">
    <w:abstractNumId w:val="46"/>
  </w:num>
  <w:num w:numId="34">
    <w:abstractNumId w:val="26"/>
  </w:num>
  <w:num w:numId="35">
    <w:abstractNumId w:val="50"/>
  </w:num>
  <w:num w:numId="36">
    <w:abstractNumId w:val="66"/>
  </w:num>
  <w:num w:numId="37">
    <w:abstractNumId w:val="18"/>
  </w:num>
  <w:num w:numId="38">
    <w:abstractNumId w:val="63"/>
  </w:num>
  <w:num w:numId="39">
    <w:abstractNumId w:val="41"/>
  </w:num>
  <w:num w:numId="40">
    <w:abstractNumId w:val="54"/>
  </w:num>
  <w:num w:numId="41">
    <w:abstractNumId w:val="52"/>
  </w:num>
  <w:num w:numId="42">
    <w:abstractNumId w:val="6"/>
  </w:num>
  <w:num w:numId="43">
    <w:abstractNumId w:val="73"/>
  </w:num>
  <w:num w:numId="44">
    <w:abstractNumId w:val="56"/>
  </w:num>
  <w:num w:numId="45">
    <w:abstractNumId w:val="19"/>
  </w:num>
  <w:num w:numId="46">
    <w:abstractNumId w:val="53"/>
  </w:num>
  <w:num w:numId="47">
    <w:abstractNumId w:val="36"/>
  </w:num>
  <w:num w:numId="48">
    <w:abstractNumId w:val="39"/>
  </w:num>
  <w:num w:numId="49">
    <w:abstractNumId w:val="17"/>
  </w:num>
  <w:num w:numId="50">
    <w:abstractNumId w:val="58"/>
  </w:num>
  <w:num w:numId="51">
    <w:abstractNumId w:val="22"/>
  </w:num>
  <w:num w:numId="52">
    <w:abstractNumId w:val="37"/>
  </w:num>
  <w:num w:numId="53">
    <w:abstractNumId w:val="68"/>
  </w:num>
  <w:num w:numId="54">
    <w:abstractNumId w:val="16"/>
  </w:num>
  <w:num w:numId="55">
    <w:abstractNumId w:val="27"/>
  </w:num>
  <w:num w:numId="56">
    <w:abstractNumId w:val="40"/>
  </w:num>
  <w:num w:numId="57">
    <w:abstractNumId w:val="55"/>
  </w:num>
  <w:num w:numId="58">
    <w:abstractNumId w:val="11"/>
  </w:num>
  <w:num w:numId="59">
    <w:abstractNumId w:val="47"/>
  </w:num>
  <w:num w:numId="60">
    <w:abstractNumId w:val="4"/>
  </w:num>
  <w:num w:numId="61">
    <w:abstractNumId w:val="43"/>
  </w:num>
  <w:num w:numId="62">
    <w:abstractNumId w:val="12"/>
  </w:num>
  <w:num w:numId="63">
    <w:abstractNumId w:val="42"/>
  </w:num>
  <w:num w:numId="64">
    <w:abstractNumId w:val="29"/>
  </w:num>
  <w:num w:numId="65">
    <w:abstractNumId w:val="48"/>
  </w:num>
  <w:num w:numId="66">
    <w:abstractNumId w:val="65"/>
  </w:num>
  <w:num w:numId="67">
    <w:abstractNumId w:val="34"/>
  </w:num>
  <w:num w:numId="68">
    <w:abstractNumId w:val="33"/>
  </w:num>
  <w:num w:numId="69">
    <w:abstractNumId w:val="23"/>
  </w:num>
  <w:num w:numId="70">
    <w:abstractNumId w:val="44"/>
  </w:num>
  <w:num w:numId="71">
    <w:abstractNumId w:val="69"/>
  </w:num>
  <w:num w:numId="72">
    <w:abstractNumId w:val="61"/>
  </w:num>
  <w:num w:numId="73">
    <w:abstractNumId w:val="3"/>
  </w:num>
  <w:num w:numId="74">
    <w:abstractNumId w:val="32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C0219"/>
    <w:rsid w:val="000C7BE6"/>
    <w:rsid w:val="000E0A22"/>
    <w:rsid w:val="000F7A68"/>
    <w:rsid w:val="0010200A"/>
    <w:rsid w:val="00155398"/>
    <w:rsid w:val="00160FCB"/>
    <w:rsid w:val="00172B9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26CE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344F8"/>
    <w:rsid w:val="00341670"/>
    <w:rsid w:val="00344419"/>
    <w:rsid w:val="003504EA"/>
    <w:rsid w:val="00356370"/>
    <w:rsid w:val="00365A4E"/>
    <w:rsid w:val="003907F3"/>
    <w:rsid w:val="00392EF1"/>
    <w:rsid w:val="003A4658"/>
    <w:rsid w:val="003C3C4B"/>
    <w:rsid w:val="003D0F84"/>
    <w:rsid w:val="003F3CD1"/>
    <w:rsid w:val="00431F4E"/>
    <w:rsid w:val="00472D7E"/>
    <w:rsid w:val="004935AB"/>
    <w:rsid w:val="004A6C20"/>
    <w:rsid w:val="004C6CD9"/>
    <w:rsid w:val="004D0889"/>
    <w:rsid w:val="004D0A24"/>
    <w:rsid w:val="00513C43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602A67"/>
    <w:rsid w:val="006135C1"/>
    <w:rsid w:val="00621506"/>
    <w:rsid w:val="00625972"/>
    <w:rsid w:val="00631657"/>
    <w:rsid w:val="0066693C"/>
    <w:rsid w:val="00680859"/>
    <w:rsid w:val="006A0D72"/>
    <w:rsid w:val="006B3B5F"/>
    <w:rsid w:val="006D254F"/>
    <w:rsid w:val="006D7C2D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910E8"/>
    <w:rsid w:val="008A609A"/>
    <w:rsid w:val="008B2683"/>
    <w:rsid w:val="008C3D16"/>
    <w:rsid w:val="008C77DF"/>
    <w:rsid w:val="008E098D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963A6"/>
    <w:rsid w:val="009A2448"/>
    <w:rsid w:val="009D298F"/>
    <w:rsid w:val="009F3732"/>
    <w:rsid w:val="00A10DC7"/>
    <w:rsid w:val="00A15708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A1C97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E125FF"/>
    <w:rsid w:val="00E32C9B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8003FC-01A3-6A4B-AD46-4E3FE0671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2</Pages>
  <Words>375</Words>
  <Characters>2141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158</cp:revision>
  <dcterms:created xsi:type="dcterms:W3CDTF">2015-09-14T13:31:00Z</dcterms:created>
  <dcterms:modified xsi:type="dcterms:W3CDTF">2017-09-12T12:41:00Z</dcterms:modified>
</cp:coreProperties>
</file>